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0E91" w:rsidRPr="00AF0E91" w:rsidRDefault="00AF0E91" w:rsidP="00AF0E91">
      <w:pPr>
        <w:pStyle w:val="a4"/>
        <w:numPr>
          <w:ilvl w:val="0"/>
          <w:numId w:val="2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AF0E91">
        <w:rPr>
          <w:rFonts w:ascii="Times New Roman" w:hAnsi="Times New Roman"/>
          <w:color w:val="000000"/>
          <w:sz w:val="28"/>
          <w:szCs w:val="28"/>
        </w:rPr>
        <w:t>ПОРЯДОК ПРОВЕДЕНИЯ ПРОВЕРОК</w:t>
      </w:r>
    </w:p>
    <w:p w:rsidR="00AF0E91" w:rsidRPr="009D5EF4" w:rsidRDefault="00AF0E91" w:rsidP="00AF0E91">
      <w:pPr>
        <w:suppressAutoHyphens/>
        <w:spacing w:before="0" w:beforeAutospacing="0" w:after="0" w:afterAutospacing="0"/>
        <w:ind w:left="450"/>
        <w:rPr>
          <w:rFonts w:ascii="Times New Roman" w:hAnsi="Times New Roman"/>
          <w:color w:val="000000"/>
          <w:sz w:val="28"/>
          <w:szCs w:val="28"/>
        </w:rPr>
      </w:pPr>
    </w:p>
    <w:p w:rsidR="00AF0E91" w:rsidRPr="009D5EF4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r w:rsidRPr="009D5EF4">
        <w:rPr>
          <w:rFonts w:ascii="Times New Roman" w:hAnsi="Times New Roman"/>
          <w:i/>
          <w:color w:val="000000"/>
          <w:sz w:val="28"/>
          <w:szCs w:val="28"/>
        </w:rPr>
        <w:t xml:space="preserve">Порядок проведения проверки и </w:t>
      </w:r>
      <w:proofErr w:type="gramStart"/>
      <w:r w:rsidRPr="009D5EF4">
        <w:rPr>
          <w:rFonts w:ascii="Times New Roman" w:hAnsi="Times New Roman"/>
          <w:i/>
          <w:color w:val="000000"/>
          <w:sz w:val="28"/>
          <w:szCs w:val="28"/>
        </w:rPr>
        <w:t>профилактического  контроля</w:t>
      </w:r>
      <w:proofErr w:type="gramEnd"/>
      <w:r w:rsidRPr="009D5EF4">
        <w:rPr>
          <w:rFonts w:ascii="Times New Roman" w:hAnsi="Times New Roman"/>
          <w:i/>
          <w:color w:val="000000"/>
          <w:sz w:val="28"/>
          <w:szCs w:val="28"/>
        </w:rPr>
        <w:t xml:space="preserve"> и надзора с посещ</w:t>
      </w:r>
      <w:r w:rsidRPr="009D5EF4">
        <w:rPr>
          <w:rFonts w:ascii="Times New Roman" w:hAnsi="Times New Roman"/>
          <w:i/>
          <w:color w:val="000000"/>
          <w:sz w:val="28"/>
          <w:szCs w:val="28"/>
        </w:rPr>
        <w:t>е</w:t>
      </w:r>
      <w:r w:rsidRPr="009D5EF4">
        <w:rPr>
          <w:rFonts w:ascii="Times New Roman" w:hAnsi="Times New Roman"/>
          <w:i/>
          <w:color w:val="000000"/>
          <w:sz w:val="28"/>
          <w:szCs w:val="28"/>
        </w:rPr>
        <w:t>нием субъекта (объекта)  контроля и надзора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0" w:name="z1589"/>
      <w:r w:rsidRPr="00C51F5E">
        <w:rPr>
          <w:rFonts w:ascii="Times New Roman" w:hAnsi="Times New Roman"/>
          <w:color w:val="000000"/>
          <w:sz w:val="28"/>
          <w:szCs w:val="28"/>
        </w:rPr>
        <w:t>Орган контроля обязан известить в письменном виде субъект контроля и надзора (руководителя юридического лица либо его уполномоченное лицо, физическое лицо) о начале проведения не менее чем за тридцать календарных дней до начала проверки по особому порядку проведения проверок с ук</w:t>
      </w:r>
      <w:r w:rsidRPr="00C51F5E">
        <w:rPr>
          <w:rFonts w:ascii="Times New Roman" w:hAnsi="Times New Roman"/>
          <w:color w:val="000000"/>
          <w:sz w:val="28"/>
          <w:szCs w:val="28"/>
        </w:rPr>
        <w:t>а</w:t>
      </w:r>
      <w:r w:rsidRPr="00C51F5E">
        <w:rPr>
          <w:rFonts w:ascii="Times New Roman" w:hAnsi="Times New Roman"/>
          <w:color w:val="000000"/>
          <w:sz w:val="28"/>
          <w:szCs w:val="28"/>
        </w:rPr>
        <w:t>занием даты начала проверки и предмета проведения проверки.</w:t>
      </w:r>
      <w:bookmarkStart w:id="1" w:name="z1590"/>
      <w:bookmarkEnd w:id="0"/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При проведении внеплановой проверки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</w:t>
      </w:r>
      <w:r>
        <w:rPr>
          <w:rFonts w:ascii="Times New Roman" w:hAnsi="Times New Roman"/>
          <w:color w:val="000000"/>
          <w:sz w:val="28"/>
          <w:szCs w:val="28"/>
        </w:rPr>
        <w:t xml:space="preserve">а (объекта) контроля и надзора, орган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обязан известить субъект контроля и надзора о начале проведения внеплановой проверки и профилактического контроля и надзора с посещением субъекта (объекта) контроля и надзора не менее чем за сутки до их начала с указанием предмета проведения проверки и профилактического контроля и надзора с посещением субъекта (объекта) контроля и надзора.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" w:name="z1591"/>
      <w:bookmarkEnd w:id="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Извещение о начале проведения проверки и профилактического контроля и надзора с посещением субъекта (объекта) контроля и надзора органом контроля и надзора вручается нарочно, направляется в форме заказного почтового отправления с уведомлением о вручении либо посредством электронного документа, подписанного электронной цифровой подписью, по адресу электронной почты субъекта контроля и надзора, если такой адрес ранее был представлен субъектом в орган контроля и надзора, или иным доступным способом.</w:t>
      </w:r>
      <w:bookmarkStart w:id="3" w:name="z1592"/>
      <w:bookmarkEnd w:id="2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Проверки по особому порядку проведения проверок, внеплановые проверки, а также профилактический контроль и надзор с посещением субъекта (объекта) контроля и надзора осуществляются в рабочее время субъекта (объекта) контроля и надзора, установленное правилами внутреннего трудового расп</w:t>
      </w:r>
      <w:r>
        <w:rPr>
          <w:rFonts w:ascii="Times New Roman" w:hAnsi="Times New Roman"/>
          <w:color w:val="000000"/>
          <w:sz w:val="28"/>
          <w:szCs w:val="28"/>
        </w:rPr>
        <w:t>орядка</w:t>
      </w:r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4" w:name="z1593"/>
      <w:bookmarkEnd w:id="3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Внеплановая проверка может проводиться во внеурочное время (ночное время, выходные или праздничные дни) в силу необходимости пресечения нарушений непосредственно в момент их совершения.</w:t>
      </w:r>
      <w:bookmarkStart w:id="5" w:name="z1594"/>
      <w:bookmarkEnd w:id="4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Должностные лица органа контроля и надзора, прибывшие на объект для проверки или профилактического контроля и надзора с посещением субъекта (объекта) контроля и надзора, обязаны предъявить субъекту контроля и надзора:</w:t>
      </w:r>
      <w:bookmarkStart w:id="6" w:name="z1595"/>
      <w:bookmarkEnd w:id="5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акт о назначении проверки или профилактического контроля и надзора с посещением субъекта (объекта) контроля и надзора с отметкой о регистрации в уполномоченном органе в области правовой статистики и специальных уч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тов;</w:t>
      </w:r>
      <w:bookmarkStart w:id="7" w:name="z1596"/>
      <w:bookmarkEnd w:id="6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служебное удостоверение;</w:t>
      </w:r>
      <w:bookmarkStart w:id="8" w:name="z1597"/>
      <w:bookmarkEnd w:id="7"/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при необходимости – разрешение компетентного органа на посещение режимных объектов</w:t>
      </w:r>
      <w:r>
        <w:rPr>
          <w:rFonts w:ascii="Times New Roman" w:hAnsi="Times New Roman"/>
          <w:color w:val="000000"/>
          <w:sz w:val="28"/>
          <w:szCs w:val="28"/>
        </w:rPr>
        <w:t>.</w:t>
      </w:r>
      <w:bookmarkStart w:id="9" w:name="z1598"/>
      <w:bookmarkEnd w:id="8"/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0" w:name="z1599"/>
      <w:bookmarkEnd w:id="9"/>
      <w:r w:rsidRPr="00C51F5E">
        <w:rPr>
          <w:rFonts w:ascii="Times New Roman" w:hAnsi="Times New Roman"/>
          <w:color w:val="000000"/>
          <w:sz w:val="28"/>
          <w:szCs w:val="28"/>
        </w:rPr>
        <w:t xml:space="preserve">Началом проведения проверки или профилактического контроля и надзора с посещением субъекта (объекта) контроля и надзора считается дата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вручения субъекту контроля и надзора (руководителю юридического лица либо его уполномоченному лицу, физическому лицу) акта о назначении проверки или профилактического контроля и надзора с посещением субъекта (объекта) контроля и надзора, а также ознакомления субъекта контроля и надзора с проверочным ли</w:t>
      </w:r>
      <w:r w:rsidRPr="00C51F5E">
        <w:rPr>
          <w:rFonts w:ascii="Times New Roman" w:hAnsi="Times New Roman"/>
          <w:color w:val="000000"/>
          <w:sz w:val="28"/>
          <w:szCs w:val="28"/>
        </w:rPr>
        <w:t>с</w:t>
      </w:r>
      <w:r w:rsidRPr="00C51F5E">
        <w:rPr>
          <w:rFonts w:ascii="Times New Roman" w:hAnsi="Times New Roman"/>
          <w:color w:val="000000"/>
          <w:sz w:val="28"/>
          <w:szCs w:val="28"/>
        </w:rPr>
        <w:t>том с указанием пунктов требований, подлежащих проверке и профилактическому контролю и надзору с посещением субъекта (объекта) контроля и надзора.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1" w:name="z1600"/>
      <w:bookmarkEnd w:id="10"/>
      <w:r w:rsidRPr="00C51F5E">
        <w:rPr>
          <w:rFonts w:ascii="Times New Roman" w:hAnsi="Times New Roman"/>
          <w:color w:val="000000"/>
          <w:sz w:val="28"/>
          <w:szCs w:val="28"/>
        </w:rPr>
        <w:t>В случаях отказа в принятии акта о назначении проверки или профилактического контроля и надзора с посещением субъекта (объекта) контроля и надзора, ознакомлении с проверочным листом, а также воспрепятствования доступу должностного лица органа контроля и надзора, осуществляющего проверку или профилактический контроль и надзор с посещением субъекта (объекта) ко</w:t>
      </w:r>
      <w:r w:rsidRPr="00C51F5E">
        <w:rPr>
          <w:rFonts w:ascii="Times New Roman" w:hAnsi="Times New Roman"/>
          <w:color w:val="000000"/>
          <w:sz w:val="28"/>
          <w:szCs w:val="28"/>
        </w:rPr>
        <w:t>н</w:t>
      </w:r>
      <w:r w:rsidRPr="00C51F5E">
        <w:rPr>
          <w:rFonts w:ascii="Times New Roman" w:hAnsi="Times New Roman"/>
          <w:color w:val="000000"/>
          <w:sz w:val="28"/>
          <w:szCs w:val="28"/>
        </w:rPr>
        <w:t>троля и надзора, к материалам, необходимым для проведения проверки или профилактического контроля и надзора с посещением субъекта (объекта) контроля и надзора, составляется протокол. Протокол подписывается должностным лицом органа контроля и надзора, осуществляющим проверку или профилактический контроль и надзор с посещением субъекта (объекта) контроля и надзора, и руководителем юридического лица либо его уполномоченным лицом, физическим лицом.</w:t>
      </w:r>
      <w:bookmarkStart w:id="12" w:name="z1601"/>
      <w:bookmarkEnd w:id="11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Руководитель юридического лица либо его уполномоченное лицо, физическое лицо вправе отказаться от подписания протокола, дав письменное объяснение причины отказа. Отказ от получения акта о назначении проверки или профилактического контроля и надзора с посещением субъекта (объекта) контроля и надзора не является основанием для отмены проверки или профилактического контроля и надзора с посещением субъекта (объекта) контроля и надзора.</w:t>
      </w:r>
      <w:bookmarkStart w:id="13" w:name="z1602"/>
      <w:bookmarkEnd w:id="12"/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Проверка и профилактический контроль и надзор с посещением субъекта (объекта) контроля и надзора могут проводиться только тем должностным лицом (лицами), которое (которые) указано (указаны) в акте о назначении проверки или профилактического контроля и надзора с посещением субъекта (объекта) контроля и надзора. При этом состав должностных лиц, проводящих проверку или профилактический контроль и надзор с посещением субъекта (объекта) контроля и надзора, может изменяться по решению органа контроля и на</w:t>
      </w:r>
      <w:r w:rsidRPr="00C51F5E">
        <w:rPr>
          <w:rFonts w:ascii="Times New Roman" w:hAnsi="Times New Roman"/>
          <w:color w:val="000000"/>
          <w:sz w:val="28"/>
          <w:szCs w:val="28"/>
        </w:rPr>
        <w:t>д</w:t>
      </w:r>
      <w:r w:rsidRPr="00C51F5E">
        <w:rPr>
          <w:rFonts w:ascii="Times New Roman" w:hAnsi="Times New Roman"/>
          <w:color w:val="000000"/>
          <w:sz w:val="28"/>
          <w:szCs w:val="28"/>
        </w:rPr>
        <w:t>зора, о чем субъект контроля и надзора и уполномоченный орган в области правовой статистики и специальных учетов уведомляются до начала участия в проверке лиц, не указанных в акте о назначении проверки или профилактического контроля и надзора с посещением субъекта (объекта) контроля и надзора, с указанием причины замены.</w:t>
      </w:r>
    </w:p>
    <w:p w:rsidR="00AF0E91" w:rsidRPr="00812588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4" w:name="z1603"/>
      <w:bookmarkEnd w:id="13"/>
      <w:r w:rsidRPr="00C51F5E">
        <w:rPr>
          <w:rFonts w:ascii="Times New Roman" w:hAnsi="Times New Roman"/>
          <w:color w:val="000000"/>
          <w:sz w:val="28"/>
          <w:szCs w:val="28"/>
        </w:rPr>
        <w:t>     </w:t>
      </w:r>
      <w:bookmarkEnd w:id="14"/>
    </w:p>
    <w:p w:rsidR="00AF0E91" w:rsidRPr="00707299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bookmarkStart w:id="15" w:name="z148"/>
      <w:r w:rsidRPr="00707299">
        <w:rPr>
          <w:rFonts w:ascii="Times New Roman" w:hAnsi="Times New Roman"/>
          <w:i/>
          <w:color w:val="000000"/>
          <w:sz w:val="28"/>
          <w:szCs w:val="28"/>
        </w:rPr>
        <w:t xml:space="preserve"> Сроки проведения проверки и проф</w:t>
      </w:r>
      <w:r>
        <w:rPr>
          <w:rFonts w:ascii="Times New Roman" w:hAnsi="Times New Roman"/>
          <w:i/>
          <w:color w:val="000000"/>
          <w:sz w:val="28"/>
          <w:szCs w:val="28"/>
        </w:rPr>
        <w:t>илактического контроля</w:t>
      </w:r>
      <w:r w:rsidRPr="00707299">
        <w:rPr>
          <w:rFonts w:ascii="Times New Roman" w:hAnsi="Times New Roman"/>
          <w:i/>
          <w:color w:val="000000"/>
          <w:sz w:val="28"/>
          <w:szCs w:val="28"/>
        </w:rPr>
        <w:t xml:space="preserve"> с посещением субъекта (объекта) контроля</w:t>
      </w:r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6" w:name="z1613"/>
      <w:bookmarkEnd w:id="15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Сроки проведения проверки и профилактического контроля с посещением субъекта (объекта) контроля устанавливаются с учетом объема предстоящих работ, а также поставленных задач и не должны превышать: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7" w:name="z1614"/>
      <w:bookmarkEnd w:id="16"/>
      <w:r>
        <w:rPr>
          <w:rFonts w:ascii="Times New Roman" w:hAnsi="Times New Roman"/>
          <w:color w:val="000000"/>
          <w:sz w:val="28"/>
          <w:szCs w:val="28"/>
        </w:rPr>
        <w:lastRenderedPageBreak/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1) для субъектов микропредпринимательства – не более пяти рабочих дней и с продлением до пяти рабочих дней;</w:t>
      </w:r>
      <w:bookmarkStart w:id="18" w:name="z1615"/>
      <w:bookmarkEnd w:id="17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2) для субъектов малого, среднего и крупного предпринимательства, а также субъектов контроля и надзора, не являющихся субъектами частного предпринимательства: </w:t>
      </w:r>
      <w:bookmarkStart w:id="19" w:name="z1616"/>
      <w:bookmarkEnd w:id="18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 проведении внеплановых проверок – не более десяти рабочих дней и с продлением до десяти рабочих дней;</w:t>
      </w:r>
      <w:bookmarkStart w:id="20" w:name="z1617"/>
      <w:bookmarkEnd w:id="19"/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при проведении проверок, проводимых по особому порядку, и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профилактического контроля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 надзора с посещением субъекта (объекта) контроля и надзора – не более пятнадцати рабочих дней и с продлением до пятнадцати раб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чих дней</w:t>
      </w:r>
      <w:bookmarkStart w:id="21" w:name="z1621"/>
      <w:bookmarkEnd w:id="20"/>
      <w:r>
        <w:rPr>
          <w:rFonts w:ascii="Times New Roman" w:hAnsi="Times New Roman"/>
          <w:color w:val="000000"/>
          <w:sz w:val="28"/>
          <w:szCs w:val="28"/>
        </w:rPr>
        <w:t>.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2" w:name="z1622"/>
      <w:bookmarkEnd w:id="21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Сроки проведения проверки и профилактического контроля и надзора с посещением субъе</w:t>
      </w:r>
      <w:r>
        <w:rPr>
          <w:rFonts w:ascii="Times New Roman" w:hAnsi="Times New Roman"/>
          <w:color w:val="000000"/>
          <w:sz w:val="28"/>
          <w:szCs w:val="28"/>
        </w:rPr>
        <w:t xml:space="preserve">кта (объекта) </w:t>
      </w:r>
      <w:proofErr w:type="gramStart"/>
      <w:r>
        <w:rPr>
          <w:rFonts w:ascii="Times New Roman" w:hAnsi="Times New Roman"/>
          <w:color w:val="000000"/>
          <w:sz w:val="28"/>
          <w:szCs w:val="28"/>
        </w:rPr>
        <w:t xml:space="preserve">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могут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быть продлены только</w:t>
      </w:r>
      <w:r>
        <w:rPr>
          <w:rFonts w:ascii="Times New Roman" w:hAnsi="Times New Roman"/>
          <w:color w:val="000000"/>
          <w:sz w:val="28"/>
          <w:szCs w:val="28"/>
        </w:rPr>
        <w:t xml:space="preserve"> один раз в сроки</w:t>
      </w:r>
      <w:r w:rsidRPr="00C51F5E">
        <w:rPr>
          <w:rFonts w:ascii="Times New Roman" w:hAnsi="Times New Roman"/>
          <w:color w:val="000000"/>
          <w:sz w:val="28"/>
          <w:szCs w:val="28"/>
        </w:rPr>
        <w:t>:</w:t>
      </w:r>
      <w:bookmarkStart w:id="23" w:name="z1623"/>
      <w:bookmarkEnd w:id="22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получения информации от иностранных государственных органов в рамках международных договоров Республики Казахстан;</w:t>
      </w:r>
      <w:bookmarkStart w:id="24" w:name="z1624"/>
      <w:bookmarkEnd w:id="23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установления местонахождения лица, в отношении которого проводятся проверка и профилактический контроль и надзор с посещением субъекта (объекта) контроля и надзора</w:t>
      </w:r>
      <w:bookmarkStart w:id="25" w:name="z1625"/>
      <w:bookmarkEnd w:id="24"/>
      <w:r w:rsidRPr="00C51F5E">
        <w:rPr>
          <w:rFonts w:ascii="Times New Roman" w:hAnsi="Times New Roman"/>
          <w:color w:val="000000"/>
          <w:sz w:val="28"/>
          <w:szCs w:val="28"/>
        </w:rPr>
        <w:t>.</w:t>
      </w:r>
      <w:bookmarkStart w:id="26" w:name="z1626"/>
      <w:bookmarkEnd w:id="25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случае продления сроков проверки и профилактического контроля и надзора с посещением субъекта (объекта) контроля и надзора орган контроля и надзора в обязательном порядке оформляет дополнительный акт о продлении проверки и профилактического контроля с регистрацией в уполномоченном органе в области правовой статистики и специальных учетов, в котором указываются номер и дата регистрации предыдущего акта о назначении проверки или профилактического контроля и надзора с посещением субъекта (объекта) контроля и надзора и причина продления.</w:t>
      </w:r>
      <w:bookmarkStart w:id="27" w:name="z1627"/>
      <w:bookmarkEnd w:id="2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 случае продления сроков проверки и профилактического контроля орган контроля и на</w:t>
      </w:r>
      <w:r w:rsidRPr="00C51F5E">
        <w:rPr>
          <w:rFonts w:ascii="Times New Roman" w:hAnsi="Times New Roman"/>
          <w:color w:val="000000"/>
          <w:sz w:val="28"/>
          <w:szCs w:val="28"/>
        </w:rPr>
        <w:t>д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зора в обязательном порядке уведомляет об этом субъект контроля (руководителя юридического лица либо его уполномоченное лицо, физическое лицо). </w:t>
      </w:r>
      <w:bookmarkStart w:id="28" w:name="z1628"/>
      <w:bookmarkStart w:id="29" w:name="_GoBack"/>
      <w:bookmarkEnd w:id="27"/>
      <w:bookmarkEnd w:id="29"/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Уведомление о продлении сроков проверки и профилактического контроля и надзора с посещением субъекта (объекта) контроля направляется органом контроля и надзора за один рабочий день до продления в форме заказного почтового отправления с уведомлением о вручении либо посредством электронного документа, подписанного электронной цифровой подписью, по адресу электронной почты субъекта контроля и надзора, если такой адрес ранее был представлен субъектом в орган контроля и надзора, или иным доступным спос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бом.</w:t>
      </w:r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0" w:name="z1629"/>
      <w:bookmarkEnd w:id="28"/>
      <w:r w:rsidRPr="00C51F5E">
        <w:rPr>
          <w:rFonts w:ascii="Times New Roman" w:hAnsi="Times New Roman"/>
          <w:color w:val="000000"/>
          <w:sz w:val="28"/>
          <w:szCs w:val="28"/>
        </w:rPr>
        <w:t xml:space="preserve">      </w:t>
      </w:r>
      <w:bookmarkEnd w:id="30"/>
    </w:p>
    <w:p w:rsidR="00AF0E91" w:rsidRPr="00BB4BB6" w:rsidRDefault="00AF0E91" w:rsidP="00AF0E91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  <w:bookmarkStart w:id="31" w:name="z152"/>
      <w:r w:rsidRPr="00BB4BB6">
        <w:rPr>
          <w:rFonts w:ascii="Times New Roman" w:hAnsi="Times New Roman"/>
          <w:i/>
          <w:color w:val="000000"/>
          <w:sz w:val="28"/>
          <w:szCs w:val="28"/>
        </w:rPr>
        <w:t xml:space="preserve"> Порядок оформления результатов проверки</w:t>
      </w:r>
    </w:p>
    <w:bookmarkEnd w:id="31"/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FF0000"/>
          <w:sz w:val="28"/>
          <w:szCs w:val="28"/>
        </w:rPr>
        <w:t xml:space="preserve"> </w:t>
      </w:r>
      <w:bookmarkStart w:id="32" w:name="z721"/>
      <w:r w:rsidRPr="00C51F5E">
        <w:rPr>
          <w:rFonts w:ascii="Times New Roman" w:hAnsi="Times New Roman"/>
          <w:color w:val="000000"/>
          <w:sz w:val="28"/>
          <w:szCs w:val="28"/>
        </w:rPr>
        <w:t>По результатам проверки должностным лицом органа контроля и надзора составляются:</w:t>
      </w:r>
      <w:bookmarkEnd w:id="32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акт о результатах проверки;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2) предписание об устранении выявленных нарушений в случаях выявления нарушений.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акте о результатах проверки указываются: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дата, время и место составления акта;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наименование органа контроля и надзора;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дата и номер акта о назначении проверки, на основании которого проведена проверка;</w:t>
      </w:r>
    </w:p>
    <w:p w:rsidR="00AF0E91" w:rsidRPr="00BB4BB6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4) фамилия, имя, отчество (если оно указано в документе, удостоверяющем личность) и должность лица (лиц), проводившего проверку;</w:t>
      </w:r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5) наименование или фамилия, имя, отчество (если оно указано в документе, удостоверяющем личность) проверяемого субъекта, должность представителя физического или юридического лица, присутствовавшего при проведении проверки;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6) дата, место и период проведения проверки;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7) сведения о результатах проверки, в том числе о выявленных нарушениях, их характере;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8) наименование проверочного листа и пункты требований, по которым выявлены нарушения;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9) сведения об ознакомлении или отказе в ознакомлении с актом представителя проверяемого субъекта, а также лиц, присутствовавших при проведении проверки, их подписи или отказ от подписи;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10) подпись должностного лица (лиц), проводившего проверку.</w:t>
      </w:r>
      <w:bookmarkStart w:id="33" w:name="z1630"/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К акту о результатах провер</w:t>
      </w:r>
      <w:r>
        <w:rPr>
          <w:rFonts w:ascii="Times New Roman" w:hAnsi="Times New Roman"/>
          <w:color w:val="000000"/>
          <w:sz w:val="28"/>
          <w:szCs w:val="28"/>
        </w:rPr>
        <w:t>ки прилагае</w:t>
      </w:r>
      <w:r w:rsidRPr="00C51F5E">
        <w:rPr>
          <w:rFonts w:ascii="Times New Roman" w:hAnsi="Times New Roman"/>
          <w:color w:val="000000"/>
          <w:sz w:val="28"/>
          <w:szCs w:val="28"/>
        </w:rPr>
        <w:t>тся</w:t>
      </w:r>
      <w:bookmarkStart w:id="34" w:name="z1631"/>
      <w:bookmarkEnd w:id="33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предписание об устранении выявленных нарушений в случаях выявления нарушений</w:t>
      </w:r>
    </w:p>
    <w:bookmarkEnd w:id="34"/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Формы акта о назначении проверки, акта о результатах проверки, предписания об устранении выявленных нарушений определяются Генеральной прокуратурой Республики Казахстан, за исключением акта (уведомлений) о назначении, резул</w:t>
      </w:r>
      <w:r w:rsidRPr="00C51F5E">
        <w:rPr>
          <w:rFonts w:ascii="Times New Roman" w:hAnsi="Times New Roman"/>
          <w:color w:val="000000"/>
          <w:sz w:val="28"/>
          <w:szCs w:val="28"/>
        </w:rPr>
        <w:t>ь</w:t>
      </w:r>
      <w:r w:rsidRPr="00C51F5E">
        <w:rPr>
          <w:rFonts w:ascii="Times New Roman" w:hAnsi="Times New Roman"/>
          <w:color w:val="000000"/>
          <w:sz w:val="28"/>
          <w:szCs w:val="28"/>
        </w:rPr>
        <w:t>татах проверок, осуществляемых органами государственных доходов.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5" w:name="z722"/>
      <w:r w:rsidRPr="00C51F5E">
        <w:rPr>
          <w:rFonts w:ascii="Times New Roman" w:hAnsi="Times New Roman"/>
          <w:color w:val="000000"/>
          <w:sz w:val="28"/>
          <w:szCs w:val="28"/>
        </w:rPr>
        <w:t>В случае наличия замечаний и (или) возражений по результатам проверки руководитель юридического лица или физическое лицо либо их представители излагают замечания и (или) возражения в письменном виде.</w:t>
      </w:r>
      <w:bookmarkEnd w:id="35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Замечания и (или) возражения прилагаются к акту о результатах проведения проверки, о чем делается соответствующая отметка.</w:t>
      </w:r>
      <w:bookmarkStart w:id="36" w:name="z723"/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Акт о результатах проверки и предписание составляются в трех экземплярах.</w:t>
      </w:r>
      <w:bookmarkEnd w:id="3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Органом контроля первый экземпляр акта о результатах проверки в электронной форме сдается в уполномоченный орган в области правовой статистики и специальных учетов и его территориальные органы, второй экземпляр на бумажном носителе передается под роспись субъекту контроля и надзора (руководителю юридического лица либо его уполномоченному лицу, физическому лицу) для ознакомления и принятия мер по устранению выявленных наруш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ний и других действий, третий остается у органа контроля и надзора.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7" w:name="z724"/>
      <w:r w:rsidRPr="00C51F5E">
        <w:rPr>
          <w:rFonts w:ascii="Times New Roman" w:hAnsi="Times New Roman"/>
          <w:color w:val="000000"/>
          <w:sz w:val="28"/>
          <w:szCs w:val="28"/>
        </w:rPr>
        <w:t xml:space="preserve">По выявленным в результате проверки нарушениям в случае необходимости дополнительных временных и (или) финансовых затрат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>субъект контроля и надзора вправе не позднее трех рабочих дней обратиться в государственный о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>ган, проводивший проверку, с заявлением о продлении сроков устранения нар</w:t>
      </w:r>
      <w:r w:rsidRPr="00C51F5E">
        <w:rPr>
          <w:rFonts w:ascii="Times New Roman" w:hAnsi="Times New Roman"/>
          <w:color w:val="000000"/>
          <w:sz w:val="28"/>
          <w:szCs w:val="28"/>
        </w:rPr>
        <w:t>у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шений. </w:t>
      </w:r>
      <w:bookmarkEnd w:id="37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 заявлении субъект контроля и надзора обязан изложить меры, которые будут приняты по устранению нарушений, и объективные причины продления сроков устранения нарушений.</w:t>
      </w: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Государственный орган, проводивший проверку, в течение трех рабочих дней с учетом изложенных в заявлении доводов принимает решение о продлении сроков устранения нарушений или отказе в продлении с мотивированным обоснованием.</w:t>
      </w:r>
      <w:bookmarkStart w:id="38" w:name="z725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 Проверяемые субъекты имеют право вести книгу учета посещений и проверок. Должностные лица органов контроля и надзора обязаны в книге учета пос</w:t>
      </w:r>
      <w:r w:rsidRPr="00C51F5E">
        <w:rPr>
          <w:rFonts w:ascii="Times New Roman" w:hAnsi="Times New Roman"/>
          <w:color w:val="000000"/>
          <w:sz w:val="28"/>
          <w:szCs w:val="28"/>
        </w:rPr>
        <w:t>е</w:t>
      </w:r>
      <w:r w:rsidRPr="00C51F5E">
        <w:rPr>
          <w:rFonts w:ascii="Times New Roman" w:hAnsi="Times New Roman"/>
          <w:color w:val="000000"/>
          <w:sz w:val="28"/>
          <w:szCs w:val="28"/>
        </w:rPr>
        <w:t>щений и проверок проверяемых субъектов произвести запись о проводимых действиях с указанием фамилий, должностей и данных, изложенных в акте.</w:t>
      </w:r>
      <w:bookmarkStart w:id="39" w:name="z726"/>
      <w:bookmarkEnd w:id="38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0" w:name="z727"/>
      <w:bookmarkEnd w:id="39"/>
      <w:r w:rsidRPr="00C51F5E">
        <w:rPr>
          <w:rFonts w:ascii="Times New Roman" w:hAnsi="Times New Roman"/>
          <w:color w:val="000000"/>
          <w:sz w:val="28"/>
          <w:szCs w:val="28"/>
        </w:rPr>
        <w:t xml:space="preserve">В случае отсутствия нарушений требований, установленных законодательством Республики Казахстан при проведении проверки в акте о результатах </w:t>
      </w:r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проверки</w:t>
      </w:r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производится соответствующая запись.</w:t>
      </w:r>
      <w:bookmarkStart w:id="41" w:name="z728"/>
      <w:bookmarkEnd w:id="40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Завершением срока проверки считается день вручения проверяемому субъекту акта о результатах проверки не позднее срока окончания проверки, указанн</w:t>
      </w:r>
      <w:r w:rsidRPr="00C51F5E">
        <w:rPr>
          <w:rFonts w:ascii="Times New Roman" w:hAnsi="Times New Roman"/>
          <w:color w:val="000000"/>
          <w:sz w:val="28"/>
          <w:szCs w:val="28"/>
        </w:rPr>
        <w:t>о</w:t>
      </w:r>
      <w:r w:rsidRPr="00C51F5E">
        <w:rPr>
          <w:rFonts w:ascii="Times New Roman" w:hAnsi="Times New Roman"/>
          <w:color w:val="000000"/>
          <w:sz w:val="28"/>
          <w:szCs w:val="28"/>
        </w:rPr>
        <w:t>го в акте о назначении проверки.</w:t>
      </w:r>
      <w:bookmarkStart w:id="42" w:name="z1633"/>
      <w:bookmarkEnd w:id="41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 истечении срока устранения нарушений, установленных в предписании об устранении выявленных нарушений, субъект контроля и надзора в течение срока, установленного в предписании, обязан предоставить в орган контроля и надзора, проводивший проверку, информацию об устранении выявленных нарушений. </w:t>
      </w:r>
      <w:bookmarkStart w:id="43" w:name="z1634"/>
      <w:bookmarkEnd w:id="42"/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В случае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непредоставления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субъектом контроля и надзора в установленный срок информации об исполнении предписания об устранении значительных и незначительных нарушений, определенных в критериях оценки степени рисков, выявленных в результате проверки, орган контроля и надзора в течение двух рабочих дней направляет субъекту контроля и надзора запрос о необходимости предоставления информации об исполнении предписания. </w:t>
      </w:r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4" w:name="z1635"/>
      <w:bookmarkEnd w:id="43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После получения запроса о необходимости предоставления информации </w:t>
      </w:r>
      <w:r>
        <w:rPr>
          <w:rFonts w:ascii="Times New Roman" w:hAnsi="Times New Roman"/>
          <w:color w:val="000000"/>
          <w:sz w:val="28"/>
          <w:szCs w:val="28"/>
        </w:rPr>
        <w:t xml:space="preserve">субъект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в течение трех рабочих дней обязан предоставить соответствующую инфо</w:t>
      </w:r>
      <w:r w:rsidRPr="00C51F5E">
        <w:rPr>
          <w:rFonts w:ascii="Times New Roman" w:hAnsi="Times New Roman"/>
          <w:color w:val="000000"/>
          <w:sz w:val="28"/>
          <w:szCs w:val="28"/>
        </w:rPr>
        <w:t>р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мацию в орган контроля и надзора. </w:t>
      </w:r>
    </w:p>
    <w:p w:rsidR="00AF0E91" w:rsidRPr="00C51F5E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5" w:name="z1636"/>
      <w:bookmarkEnd w:id="44"/>
      <w:r w:rsidRPr="00C51F5E">
        <w:rPr>
          <w:rFonts w:ascii="Times New Roman" w:hAnsi="Times New Roman"/>
          <w:color w:val="000000"/>
          <w:sz w:val="28"/>
          <w:szCs w:val="28"/>
        </w:rPr>
        <w:t xml:space="preserve">       В случае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непредоставления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информации в соответствии с частью второй настоящего пункта орган контроля и надзора вправе назначить внеплановую проверку.</w:t>
      </w:r>
    </w:p>
    <w:bookmarkEnd w:id="45"/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C51F5E">
        <w:rPr>
          <w:rFonts w:ascii="Times New Roman" w:hAnsi="Times New Roman"/>
          <w:color w:val="FF0000"/>
          <w:sz w:val="28"/>
          <w:szCs w:val="28"/>
        </w:rPr>
        <w:t>     </w:t>
      </w:r>
      <w:bookmarkStart w:id="46" w:name="z1637"/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bookmarkEnd w:id="46"/>
    <w:p w:rsidR="00AF0E91" w:rsidRDefault="00AF0E91" w:rsidP="00AF0E91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sectPr w:rsidR="00AF0E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67970AC"/>
    <w:multiLevelType w:val="hybridMultilevel"/>
    <w:tmpl w:val="D81EA58A"/>
    <w:lvl w:ilvl="0" w:tplc="B5760B2C">
      <w:start w:val="12"/>
      <w:numFmt w:val="decimal"/>
      <w:lvlText w:val="%1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28F"/>
    <w:rsid w:val="0016028F"/>
    <w:rsid w:val="008B6B65"/>
    <w:rsid w:val="00AF0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A2994"/>
  <w15:chartTrackingRefBased/>
  <w15:docId w15:val="{1F246BFF-7E14-4053-BCC9-81B6C7D25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0E91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F0E91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F0E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1907</Words>
  <Characters>10872</Characters>
  <Application>Microsoft Office Word</Application>
  <DocSecurity>0</DocSecurity>
  <Lines>90</Lines>
  <Paragraphs>25</Paragraphs>
  <ScaleCrop>false</ScaleCrop>
  <Company>diakov.net</Company>
  <LinksUpToDate>false</LinksUpToDate>
  <CharactersWithSpaces>12754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2020-03-24T17:34:00Z</dcterms:created>
  <dcterms:modified xsi:type="dcterms:W3CDTF">2020-03-24T17:36:00Z</dcterms:modified>
</cp:coreProperties>
</file>